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CA" w:rsidRPr="006421CA" w:rsidRDefault="006421CA" w:rsidP="006421CA">
      <w:pPr>
        <w:jc w:val="center"/>
        <w:rPr>
          <w:b/>
          <w:bCs/>
        </w:rPr>
      </w:pPr>
      <w:r w:rsidRPr="006421CA">
        <w:rPr>
          <w:b/>
          <w:bCs/>
        </w:rPr>
        <w:t>РОССИЙСКАЯ ФЕДЕРАЦИЯ</w:t>
      </w:r>
    </w:p>
    <w:p w:rsidR="006421CA" w:rsidRPr="006421CA" w:rsidRDefault="006421CA" w:rsidP="006421CA">
      <w:pPr>
        <w:keepNext/>
        <w:jc w:val="center"/>
        <w:outlineLvl w:val="1"/>
        <w:rPr>
          <w:b/>
          <w:bCs/>
        </w:rPr>
      </w:pPr>
      <w:r w:rsidRPr="006421CA">
        <w:rPr>
          <w:b/>
          <w:bCs/>
        </w:rPr>
        <w:t>ИРКУТСКАЯ ОБЛАСТЬ</w:t>
      </w:r>
    </w:p>
    <w:p w:rsidR="006421CA" w:rsidRPr="006421CA" w:rsidRDefault="006421CA" w:rsidP="006421CA">
      <w:pPr>
        <w:jc w:val="center"/>
        <w:rPr>
          <w:b/>
        </w:rPr>
      </w:pPr>
      <w:r w:rsidRPr="006421CA">
        <w:rPr>
          <w:b/>
        </w:rPr>
        <w:t>КУЙТУНСКИЙ РАЙОН</w:t>
      </w:r>
    </w:p>
    <w:p w:rsidR="006421CA" w:rsidRPr="006421CA" w:rsidRDefault="006421CA" w:rsidP="006421CA">
      <w:pPr>
        <w:keepNext/>
        <w:jc w:val="center"/>
        <w:outlineLvl w:val="6"/>
        <w:rPr>
          <w:b/>
          <w:iCs/>
        </w:rPr>
      </w:pPr>
      <w:r w:rsidRPr="006421CA">
        <w:rPr>
          <w:b/>
          <w:iCs/>
        </w:rPr>
        <w:t>ДУМА НОВОТЕЛЬБИНСКОГО</w:t>
      </w:r>
    </w:p>
    <w:p w:rsidR="006421CA" w:rsidRPr="006421CA" w:rsidRDefault="006421CA" w:rsidP="006421CA">
      <w:pPr>
        <w:keepNext/>
        <w:jc w:val="center"/>
        <w:outlineLvl w:val="6"/>
        <w:rPr>
          <w:b/>
          <w:iCs/>
        </w:rPr>
      </w:pPr>
      <w:r w:rsidRPr="006421CA">
        <w:rPr>
          <w:b/>
          <w:iCs/>
        </w:rPr>
        <w:t>МУНИЦИПАЛЬНОГО ОБРАЗОВАНИЯ</w:t>
      </w:r>
    </w:p>
    <w:p w:rsidR="006421CA" w:rsidRPr="006421CA" w:rsidRDefault="006421CA" w:rsidP="006421CA">
      <w:pPr>
        <w:rPr>
          <w:b/>
          <w:bCs/>
        </w:rPr>
      </w:pPr>
    </w:p>
    <w:p w:rsidR="006421CA" w:rsidRPr="006421CA" w:rsidRDefault="006421CA" w:rsidP="006421CA">
      <w:pPr>
        <w:jc w:val="center"/>
        <w:rPr>
          <w:b/>
          <w:bCs/>
        </w:rPr>
      </w:pPr>
      <w:r w:rsidRPr="006421CA">
        <w:rPr>
          <w:b/>
          <w:bCs/>
        </w:rPr>
        <w:t>РЕШЕНИЕ</w:t>
      </w:r>
    </w:p>
    <w:p w:rsidR="006421CA" w:rsidRPr="006421CA" w:rsidRDefault="006421CA" w:rsidP="006421CA">
      <w:pPr>
        <w:jc w:val="center"/>
        <w:rPr>
          <w:b/>
          <w:bCs/>
        </w:rPr>
      </w:pPr>
    </w:p>
    <w:p w:rsidR="006421CA" w:rsidRPr="006421CA" w:rsidRDefault="006421CA" w:rsidP="006421CA">
      <w:pPr>
        <w:rPr>
          <w:b/>
          <w:bCs/>
        </w:rPr>
      </w:pPr>
      <w:r w:rsidRPr="006421CA">
        <w:rPr>
          <w:b/>
          <w:bCs/>
        </w:rPr>
        <w:t xml:space="preserve"> «</w:t>
      </w:r>
      <w:r w:rsidR="00342855">
        <w:rPr>
          <w:b/>
          <w:bCs/>
        </w:rPr>
        <w:t>25</w:t>
      </w:r>
      <w:r w:rsidRPr="006421CA">
        <w:rPr>
          <w:b/>
          <w:bCs/>
        </w:rPr>
        <w:t xml:space="preserve">» </w:t>
      </w:r>
      <w:r w:rsidR="00342855">
        <w:rPr>
          <w:b/>
          <w:bCs/>
        </w:rPr>
        <w:t>октября</w:t>
      </w:r>
      <w:r>
        <w:rPr>
          <w:b/>
          <w:bCs/>
        </w:rPr>
        <w:t xml:space="preserve"> </w:t>
      </w:r>
      <w:r w:rsidRPr="006421CA">
        <w:rPr>
          <w:b/>
          <w:bCs/>
        </w:rPr>
        <w:t xml:space="preserve">2017 г.                    п. Новая Тельба                                       № </w:t>
      </w:r>
      <w:r w:rsidR="00917599">
        <w:rPr>
          <w:b/>
          <w:bCs/>
        </w:rPr>
        <w:t>4</w:t>
      </w:r>
    </w:p>
    <w:p w:rsidR="006421CA" w:rsidRPr="006421CA" w:rsidRDefault="006421CA" w:rsidP="006421CA"/>
    <w:p w:rsidR="006421CA" w:rsidRDefault="006421CA" w:rsidP="006421CA">
      <w:pPr>
        <w:ind w:right="4110"/>
        <w:jc w:val="both"/>
      </w:pPr>
      <w:r>
        <w:t>Об утверждении Положения о постоянных комиссиях Думы Новотельбинского сельского поселения</w:t>
      </w:r>
    </w:p>
    <w:p w:rsidR="006421CA" w:rsidRDefault="006421CA" w:rsidP="006421CA">
      <w:pPr>
        <w:spacing w:before="280" w:after="280"/>
        <w:ind w:firstLine="709"/>
        <w:jc w:val="both"/>
      </w:pPr>
      <w:r>
        <w:t>В целях повышения эффективности работы Думы Новотельбинского сельского поселения, руководствуясь Устав</w:t>
      </w:r>
      <w:r w:rsidR="00187DA4">
        <w:t>ом</w:t>
      </w:r>
      <w:r>
        <w:t xml:space="preserve"> Новотельбинского муниципального образования, </w:t>
      </w:r>
    </w:p>
    <w:p w:rsidR="006421CA" w:rsidRDefault="006421CA" w:rsidP="006421CA">
      <w:pPr>
        <w:jc w:val="center"/>
        <w:rPr>
          <w:b/>
        </w:rPr>
      </w:pPr>
      <w:r>
        <w:rPr>
          <w:b/>
        </w:rPr>
        <w:t>ДУМА РЕШИЛА:</w:t>
      </w:r>
    </w:p>
    <w:p w:rsidR="006421CA" w:rsidRDefault="006421CA" w:rsidP="006421CA">
      <w:pPr>
        <w:jc w:val="center"/>
        <w:rPr>
          <w:b/>
        </w:rPr>
      </w:pPr>
    </w:p>
    <w:p w:rsidR="006421CA" w:rsidRDefault="006421CA" w:rsidP="006421CA">
      <w:pPr>
        <w:ind w:firstLine="709"/>
        <w:jc w:val="both"/>
      </w:pPr>
      <w:r>
        <w:t>1. Утвердить Положение о постоянных комиссиях Думы Новотельбинского сельского поселения сельского поселения (прилагается).</w:t>
      </w:r>
    </w:p>
    <w:p w:rsidR="006421CA" w:rsidRDefault="006421CA" w:rsidP="006421CA">
      <w:pPr>
        <w:ind w:firstLine="709"/>
        <w:jc w:val="both"/>
      </w:pPr>
      <w:r>
        <w:t>2. Опубликовать настоящее решение с приложением в газете «Муниципальный вестник» с приложением и разместить на официальном сайте администрации Новотельбинского сельского поселения в информационно-телекоммуникационной сети «Интернет».</w:t>
      </w:r>
    </w:p>
    <w:p w:rsidR="006421CA" w:rsidRDefault="006421CA" w:rsidP="006421CA">
      <w:pPr>
        <w:ind w:firstLine="709"/>
        <w:jc w:val="both"/>
      </w:pPr>
      <w:r>
        <w:t xml:space="preserve">3. Настоящее решение вступает в силу после его официального опубликования. </w:t>
      </w:r>
    </w:p>
    <w:p w:rsidR="006421CA" w:rsidRDefault="006421CA" w:rsidP="006421CA">
      <w:pPr>
        <w:ind w:firstLine="709"/>
        <w:jc w:val="both"/>
      </w:pPr>
    </w:p>
    <w:tbl>
      <w:tblPr>
        <w:tblW w:w="4783" w:type="dxa"/>
        <w:tblLook w:val="01E0" w:firstRow="1" w:lastRow="1" w:firstColumn="1" w:lastColumn="1" w:noHBand="0" w:noVBand="0"/>
      </w:tblPr>
      <w:tblGrid>
        <w:gridCol w:w="4783"/>
      </w:tblGrid>
      <w:tr w:rsidR="006421CA" w:rsidTr="006421CA">
        <w:tc>
          <w:tcPr>
            <w:tcW w:w="4783" w:type="dxa"/>
          </w:tcPr>
          <w:p w:rsidR="006421CA" w:rsidRDefault="006421CA">
            <w:pPr>
              <w:suppressAutoHyphens/>
            </w:pPr>
          </w:p>
          <w:p w:rsidR="006421CA" w:rsidRDefault="006421CA">
            <w:pPr>
              <w:jc w:val="both"/>
            </w:pPr>
            <w:r>
              <w:t xml:space="preserve">Председатель Думы </w:t>
            </w:r>
          </w:p>
          <w:p w:rsidR="006421CA" w:rsidRDefault="006421CA">
            <w:pPr>
              <w:suppressAutoHyphens/>
              <w:jc w:val="both"/>
            </w:pPr>
            <w:r>
              <w:t xml:space="preserve">Новотельбинского сельского поселения </w:t>
            </w:r>
          </w:p>
          <w:p w:rsidR="006421CA" w:rsidRDefault="006421CA">
            <w:pPr>
              <w:suppressAutoHyphens/>
              <w:jc w:val="both"/>
            </w:pPr>
          </w:p>
        </w:tc>
      </w:tr>
      <w:tr w:rsidR="006421CA" w:rsidTr="006421CA">
        <w:tc>
          <w:tcPr>
            <w:tcW w:w="4783" w:type="dxa"/>
            <w:hideMark/>
          </w:tcPr>
          <w:p w:rsidR="006421CA" w:rsidRDefault="006421CA" w:rsidP="006421CA">
            <w:pPr>
              <w:suppressAutoHyphens/>
              <w:jc w:val="both"/>
            </w:pPr>
            <w:r>
              <w:t>_______________ Н.М. Толстихина</w:t>
            </w:r>
          </w:p>
        </w:tc>
      </w:tr>
    </w:tbl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left="720"/>
        <w:rPr>
          <w:bCs/>
        </w:rPr>
      </w:pPr>
    </w:p>
    <w:p w:rsidR="006421CA" w:rsidRDefault="006421CA" w:rsidP="006421CA">
      <w:pPr>
        <w:ind w:firstLine="709"/>
        <w:jc w:val="right"/>
      </w:pPr>
    </w:p>
    <w:p w:rsidR="00342855" w:rsidRDefault="00342855" w:rsidP="006421CA">
      <w:pPr>
        <w:ind w:firstLine="709"/>
        <w:jc w:val="right"/>
      </w:pPr>
    </w:p>
    <w:p w:rsidR="00342855" w:rsidRDefault="00342855" w:rsidP="006421CA">
      <w:pPr>
        <w:ind w:firstLine="709"/>
        <w:jc w:val="right"/>
      </w:pPr>
    </w:p>
    <w:p w:rsidR="006421CA" w:rsidRDefault="006421CA" w:rsidP="006421CA">
      <w:pPr>
        <w:ind w:firstLine="709"/>
        <w:jc w:val="right"/>
      </w:pPr>
      <w:r>
        <w:t xml:space="preserve">Утверждено </w:t>
      </w:r>
    </w:p>
    <w:p w:rsidR="006421CA" w:rsidRDefault="006421CA" w:rsidP="006421CA">
      <w:pPr>
        <w:ind w:firstLine="709"/>
        <w:jc w:val="right"/>
      </w:pPr>
      <w:r>
        <w:t xml:space="preserve">решением Думы </w:t>
      </w:r>
    </w:p>
    <w:p w:rsidR="006421CA" w:rsidRDefault="006421CA" w:rsidP="006421CA">
      <w:pPr>
        <w:ind w:firstLine="709"/>
        <w:jc w:val="right"/>
      </w:pPr>
      <w:r>
        <w:t>Новотельбинского сельского поселения</w:t>
      </w:r>
    </w:p>
    <w:p w:rsidR="006421CA" w:rsidRDefault="006421CA" w:rsidP="006421CA">
      <w:pPr>
        <w:ind w:firstLine="709"/>
        <w:jc w:val="right"/>
      </w:pPr>
      <w:r>
        <w:t>от «</w:t>
      </w:r>
      <w:r w:rsidR="00342855">
        <w:t>25</w:t>
      </w:r>
      <w:r>
        <w:t xml:space="preserve">» </w:t>
      </w:r>
      <w:r w:rsidR="00342855">
        <w:t>октября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 </w:t>
      </w:r>
      <w:r w:rsidR="00917599">
        <w:t>4</w:t>
      </w:r>
      <w:bookmarkStart w:id="0" w:name="_GoBack"/>
      <w:bookmarkEnd w:id="0"/>
      <w:r>
        <w:t xml:space="preserve"> </w:t>
      </w:r>
    </w:p>
    <w:p w:rsidR="006421CA" w:rsidRDefault="006421CA" w:rsidP="006421CA">
      <w:pPr>
        <w:ind w:firstLine="709"/>
        <w:jc w:val="both"/>
      </w:pPr>
    </w:p>
    <w:p w:rsidR="006421CA" w:rsidRDefault="006421CA" w:rsidP="006421CA">
      <w:pPr>
        <w:ind w:firstLine="709"/>
        <w:jc w:val="both"/>
      </w:pPr>
    </w:p>
    <w:p w:rsidR="006421CA" w:rsidRDefault="006421CA" w:rsidP="006421CA">
      <w:pPr>
        <w:jc w:val="center"/>
        <w:rPr>
          <w:b/>
        </w:rPr>
      </w:pPr>
      <w:r>
        <w:rPr>
          <w:b/>
        </w:rPr>
        <w:t>ПОЛОЖЕНИЕ О ПОСТОЯННЫХ КОМИССИЯХ ДУМЫ</w:t>
      </w:r>
    </w:p>
    <w:p w:rsidR="006421CA" w:rsidRDefault="006421CA" w:rsidP="006421CA">
      <w:pPr>
        <w:jc w:val="center"/>
        <w:rPr>
          <w:b/>
        </w:rPr>
      </w:pPr>
      <w:r>
        <w:rPr>
          <w:b/>
        </w:rPr>
        <w:t>НОВОТЕЛЬБИНСКОГО СЕЛЬСКОГО ПОСЕЛЕНИЯ</w:t>
      </w:r>
    </w:p>
    <w:p w:rsidR="006421CA" w:rsidRDefault="006421CA" w:rsidP="006421CA">
      <w:pPr>
        <w:jc w:val="center"/>
        <w:rPr>
          <w:b/>
        </w:rPr>
      </w:pPr>
    </w:p>
    <w:p w:rsidR="006421CA" w:rsidRDefault="006421CA" w:rsidP="006421CA">
      <w:pPr>
        <w:jc w:val="center"/>
        <w:rPr>
          <w:b/>
        </w:rPr>
      </w:pPr>
      <w:r>
        <w:rPr>
          <w:b/>
        </w:rPr>
        <w:t>1. Система и статус постоянных комиссий Думы Новотельбинского сельского поселения</w:t>
      </w:r>
    </w:p>
    <w:p w:rsidR="006421CA" w:rsidRDefault="006421CA" w:rsidP="006421CA">
      <w:pPr>
        <w:jc w:val="center"/>
        <w:rPr>
          <w:b/>
        </w:rPr>
      </w:pPr>
    </w:p>
    <w:p w:rsidR="006421CA" w:rsidRDefault="006421CA" w:rsidP="006421CA">
      <w:pPr>
        <w:ind w:firstLine="709"/>
        <w:jc w:val="both"/>
      </w:pPr>
      <w:r>
        <w:rPr>
          <w:spacing w:val="-8"/>
        </w:rPr>
        <w:t xml:space="preserve">1.1. </w:t>
      </w:r>
      <w:r>
        <w:t>Настоящее Положение в соответствии с Уставом Новотельбинского муниципального образования и Регламентом Думы Новотельбинского сельского поселения определяет основные принципы участия постоянных комиссий в работе Думы Новотельбинского сельского поселения.</w:t>
      </w:r>
    </w:p>
    <w:p w:rsidR="006421CA" w:rsidRDefault="006421CA" w:rsidP="006421CA">
      <w:pPr>
        <w:ind w:firstLine="709"/>
        <w:jc w:val="both"/>
      </w:pPr>
      <w:r>
        <w:rPr>
          <w:spacing w:val="-8"/>
        </w:rPr>
        <w:t xml:space="preserve">1.2. </w:t>
      </w:r>
      <w:r>
        <w:t>Постоянные комиссии Думы Новотельбинского сельского поселения (далее - Комиссии) являются постоянно действующими совещательными органами при Думе Новотельбинского сельского поселения (далее - Дума), и образуются для предварительного рассмотрения вопросов, вносимых на заседания Думы, внесения предложений по включению вопросов в план работы Думы и в повестку ее заседаний, подготовки необходимых документов и материалов.</w:t>
      </w:r>
    </w:p>
    <w:p w:rsidR="006421CA" w:rsidRDefault="006421CA" w:rsidP="006421CA">
      <w:pPr>
        <w:ind w:firstLine="709"/>
        <w:jc w:val="both"/>
      </w:pPr>
      <w:r>
        <w:t>1.3. Комиссии формируются из числа депутатов на срок полномочий Думы данного созыва. В течение срока полномочий Дума вправе расформировать указанные в настоящем Положении Комиссии и образовать новые Комиссии, изменять их состав и наименования.</w:t>
      </w:r>
    </w:p>
    <w:p w:rsidR="006421CA" w:rsidRDefault="006421CA" w:rsidP="006421CA">
      <w:pPr>
        <w:ind w:firstLine="709"/>
        <w:jc w:val="both"/>
      </w:pPr>
      <w:r>
        <w:rPr>
          <w:spacing w:val="-6"/>
        </w:rPr>
        <w:t xml:space="preserve">1.4. </w:t>
      </w:r>
      <w:r>
        <w:t>Полномочия Комиссий:</w:t>
      </w:r>
    </w:p>
    <w:p w:rsidR="006421CA" w:rsidRDefault="006421CA" w:rsidP="006421CA">
      <w:pPr>
        <w:ind w:firstLine="709"/>
        <w:jc w:val="both"/>
      </w:pPr>
      <w:r>
        <w:t>-осуществляют предварительное рассмотрение вопросов, включенных в</w:t>
      </w:r>
      <w:r>
        <w:br/>
        <w:t>повестку дня очередного заседания Думы по вопросам своей компетенции;</w:t>
      </w:r>
    </w:p>
    <w:p w:rsidR="006421CA" w:rsidRDefault="006421CA" w:rsidP="006421CA">
      <w:pPr>
        <w:ind w:firstLine="709"/>
        <w:jc w:val="both"/>
      </w:pPr>
      <w:r>
        <w:t>-рассматривают и готовят предложения и заключения на проекты федеральных законов и законов Иркутской области по вопросам местного самоуправления;</w:t>
      </w:r>
    </w:p>
    <w:p w:rsidR="006421CA" w:rsidRDefault="006421CA" w:rsidP="006421CA">
      <w:pPr>
        <w:ind w:firstLine="709"/>
        <w:jc w:val="both"/>
      </w:pPr>
      <w:r>
        <w:t>-участвуют в подготовке и проведении депутатских слушаний;</w:t>
      </w:r>
    </w:p>
    <w:p w:rsidR="006421CA" w:rsidRDefault="006421CA" w:rsidP="006421CA">
      <w:pPr>
        <w:ind w:firstLine="709"/>
        <w:jc w:val="both"/>
      </w:pPr>
      <w:r>
        <w:t>-участвуют в формировании плана работы Думы;</w:t>
      </w:r>
    </w:p>
    <w:p w:rsidR="006421CA" w:rsidRDefault="006421CA" w:rsidP="006421CA">
      <w:pPr>
        <w:ind w:firstLine="709"/>
        <w:jc w:val="both"/>
      </w:pPr>
      <w:r>
        <w:t>-рассматривают депутатские запросы, направленные решением Думы в</w:t>
      </w:r>
      <w:r>
        <w:br/>
        <w:t>соответствующую Комиссию, в ведении которой находятся вопросы, поставленные в депутатском запросе, готовят предложения по ним;</w:t>
      </w:r>
    </w:p>
    <w:p w:rsidR="006421CA" w:rsidRDefault="006421CA" w:rsidP="006421CA">
      <w:pPr>
        <w:ind w:firstLine="709"/>
        <w:jc w:val="both"/>
      </w:pPr>
      <w:r>
        <w:t>-рассматривают обращения, предложения и жалобы, поступившие от граждан в соответствующую Комиссию, способствуют в пределах своих полномочий правильному и своевременному решению содержащихся в них вопросов;</w:t>
      </w:r>
    </w:p>
    <w:p w:rsidR="006421CA" w:rsidRDefault="006421CA" w:rsidP="006421CA">
      <w:pPr>
        <w:ind w:firstLine="709"/>
        <w:jc w:val="both"/>
      </w:pPr>
      <w:r>
        <w:t>-содействуют в реализации Думой своих полномочий:</w:t>
      </w:r>
    </w:p>
    <w:p w:rsidR="006421CA" w:rsidRDefault="006421CA" w:rsidP="006421CA">
      <w:pPr>
        <w:ind w:firstLine="709"/>
        <w:jc w:val="both"/>
      </w:pPr>
      <w:r>
        <w:t>самостоятельно решают вопросы организации своей деятельности;</w:t>
      </w:r>
    </w:p>
    <w:p w:rsidR="006421CA" w:rsidRDefault="006421CA" w:rsidP="006421CA">
      <w:pPr>
        <w:ind w:firstLine="709"/>
        <w:jc w:val="both"/>
      </w:pPr>
      <w:r>
        <w:t>решают иные вопросы в соответствии со своей компетенцией.</w:t>
      </w:r>
    </w:p>
    <w:p w:rsidR="006421CA" w:rsidRDefault="006421CA" w:rsidP="006421CA">
      <w:pPr>
        <w:ind w:firstLine="709"/>
        <w:jc w:val="both"/>
        <w:rPr>
          <w:b/>
        </w:rPr>
      </w:pPr>
      <w:r>
        <w:t>1.5. Комиссии подотчетны и подконтрольны Думе.</w:t>
      </w:r>
    </w:p>
    <w:p w:rsidR="006421CA" w:rsidRDefault="006421CA" w:rsidP="006421CA">
      <w:pPr>
        <w:ind w:firstLine="709"/>
        <w:jc w:val="both"/>
      </w:pPr>
    </w:p>
    <w:p w:rsidR="006421CA" w:rsidRDefault="006421CA" w:rsidP="006421CA">
      <w:pPr>
        <w:jc w:val="center"/>
        <w:rPr>
          <w:b/>
        </w:rPr>
      </w:pPr>
      <w:r>
        <w:rPr>
          <w:b/>
          <w:spacing w:val="-11"/>
        </w:rPr>
        <w:t>2. П</w:t>
      </w:r>
      <w:r>
        <w:rPr>
          <w:b/>
        </w:rPr>
        <w:t>орядок формирования Комиссий</w:t>
      </w:r>
    </w:p>
    <w:p w:rsidR="006421CA" w:rsidRDefault="006421CA" w:rsidP="006421CA">
      <w:pPr>
        <w:jc w:val="center"/>
        <w:rPr>
          <w:b/>
        </w:rPr>
      </w:pPr>
    </w:p>
    <w:p w:rsidR="006421CA" w:rsidRDefault="006421CA" w:rsidP="006421CA">
      <w:pPr>
        <w:ind w:firstLine="709"/>
        <w:jc w:val="both"/>
      </w:pPr>
      <w:r>
        <w:t>2.1. Комиссии формируются, изменяются и упраздняются по</w:t>
      </w:r>
      <w:r>
        <w:br/>
        <w:t>предложению депутатов Думы ее решением.</w:t>
      </w:r>
      <w:r>
        <w:tab/>
      </w:r>
    </w:p>
    <w:p w:rsidR="006421CA" w:rsidRDefault="006421CA" w:rsidP="006421CA">
      <w:pPr>
        <w:ind w:firstLine="709"/>
        <w:jc w:val="both"/>
      </w:pPr>
      <w:r>
        <w:t>2.2. Каждый депутат Думы</w:t>
      </w:r>
      <w:r>
        <w:rPr>
          <w:smallCaps/>
        </w:rPr>
        <w:t xml:space="preserve">, </w:t>
      </w:r>
      <w:r>
        <w:t>за исключением Председателя Думы, обязан быть членом Комиссии.</w:t>
      </w:r>
    </w:p>
    <w:p w:rsidR="006421CA" w:rsidRDefault="006421CA" w:rsidP="006421CA">
      <w:pPr>
        <w:ind w:firstLine="709"/>
        <w:jc w:val="both"/>
      </w:pPr>
      <w:r>
        <w:t>2.3. Комиссии состоят из председателя и членов.</w:t>
      </w:r>
    </w:p>
    <w:p w:rsidR="006421CA" w:rsidRDefault="006421CA" w:rsidP="006421CA">
      <w:pPr>
        <w:ind w:firstLine="709"/>
        <w:jc w:val="both"/>
      </w:pPr>
      <w:r>
        <w:lastRenderedPageBreak/>
        <w:t>Численный и персональный состав Комиссий определяется на основе свободного волеизъявления депутатов в количестве не менее трех человек, и утверждается решением Думы после избрания ее председателя.</w:t>
      </w:r>
    </w:p>
    <w:p w:rsidR="006421CA" w:rsidRDefault="006421CA" w:rsidP="006421CA">
      <w:pPr>
        <w:ind w:firstLine="709"/>
        <w:jc w:val="both"/>
      </w:pPr>
      <w:r>
        <w:t>Председатель Комиссии назначается решением Думы по рекомендации членов соответствующей Комиссии из числа ее членов простым большинством голосов.</w:t>
      </w:r>
    </w:p>
    <w:p w:rsidR="006421CA" w:rsidRDefault="006421CA" w:rsidP="006421CA">
      <w:pPr>
        <w:ind w:firstLine="709"/>
        <w:jc w:val="both"/>
      </w:pPr>
      <w:r>
        <w:t>2.4.</w:t>
      </w:r>
      <w:r>
        <w:tab/>
        <w:t>Депутат Думы может быть членом не более двух Комиссий. Председатель Думы не может быть избран в состав Комиссий. Председатель Комиссии не может быть председателем иной Комиссии. Депутаты, утвержденные в составе Комиссии, могут перейти в другую комиссию не ранее, чем через месяц после утверждения состава Комиссии. По данному вопросу принимается соответствующее решение Думы.</w:t>
      </w:r>
    </w:p>
    <w:p w:rsidR="006421CA" w:rsidRDefault="006421CA" w:rsidP="006421CA">
      <w:pPr>
        <w:jc w:val="both"/>
        <w:rPr>
          <w:b/>
          <w:spacing w:val="-10"/>
        </w:rPr>
      </w:pPr>
    </w:p>
    <w:p w:rsidR="006421CA" w:rsidRDefault="006421CA" w:rsidP="006421CA">
      <w:pPr>
        <w:jc w:val="center"/>
        <w:rPr>
          <w:b/>
        </w:rPr>
      </w:pPr>
      <w:r>
        <w:rPr>
          <w:b/>
          <w:spacing w:val="-10"/>
        </w:rPr>
        <w:t xml:space="preserve">3. </w:t>
      </w:r>
      <w:r>
        <w:rPr>
          <w:b/>
        </w:rPr>
        <w:t>Организация деятельности Комиссий</w:t>
      </w:r>
    </w:p>
    <w:p w:rsidR="006421CA" w:rsidRDefault="006421CA" w:rsidP="006421CA">
      <w:pPr>
        <w:jc w:val="center"/>
        <w:rPr>
          <w:b/>
        </w:rPr>
      </w:pPr>
    </w:p>
    <w:p w:rsidR="006421CA" w:rsidRDefault="006421CA" w:rsidP="006421CA">
      <w:pPr>
        <w:ind w:firstLine="709"/>
        <w:jc w:val="both"/>
      </w:pPr>
      <w:r>
        <w:t>3.1. Основной формой работы Комиссий являются заседания, которые</w:t>
      </w:r>
      <w:r>
        <w:br/>
        <w:t>могут собираться по мере необходимости.</w:t>
      </w:r>
    </w:p>
    <w:p w:rsidR="006421CA" w:rsidRDefault="006421CA" w:rsidP="006421CA">
      <w:pPr>
        <w:ind w:firstLine="709"/>
        <w:jc w:val="both"/>
      </w:pPr>
      <w:r>
        <w:t>3.2. Заседание Комиссии правомочно, если на нем присутствует не менее половины утвержденного состава соответствующей Комиссии. Заседания Комиссий являются открытыми.</w:t>
      </w:r>
    </w:p>
    <w:p w:rsidR="006421CA" w:rsidRDefault="006421CA" w:rsidP="006421CA">
      <w:pPr>
        <w:ind w:firstLine="709"/>
        <w:jc w:val="both"/>
        <w:rPr>
          <w:spacing w:val="-2"/>
        </w:rPr>
      </w:pPr>
      <w:r>
        <w:t>Решение Комиссии принимается большинством голосов от общего числа членов Комиссии, присутствующих на заседании. При равенстве голосов принимается решение, за которое проголосовал председатель Комиссии.</w:t>
      </w:r>
    </w:p>
    <w:p w:rsidR="006421CA" w:rsidRDefault="006421CA" w:rsidP="006421CA">
      <w:pPr>
        <w:ind w:firstLine="709"/>
        <w:jc w:val="both"/>
        <w:rPr>
          <w:spacing w:val="-2"/>
        </w:rPr>
      </w:pPr>
      <w:r>
        <w:t>Каждый депутат имеет право принимать участие в работе любой Комиссии с правом совещательного голоса.</w:t>
      </w:r>
    </w:p>
    <w:p w:rsidR="006421CA" w:rsidRDefault="006421CA" w:rsidP="006421CA">
      <w:pPr>
        <w:ind w:firstLine="709"/>
        <w:jc w:val="both"/>
      </w:pPr>
      <w:r>
        <w:t>3.3. На заседаниях Комиссий имеют право присутствовать должностные лица администрации Новотельбинского сельского поселения, депутаты Думы Новотельбинского сельского поселения, представители средств массовой информации, иные приглашенные лица.</w:t>
      </w:r>
    </w:p>
    <w:p w:rsidR="006421CA" w:rsidRDefault="006421CA" w:rsidP="006421CA">
      <w:pPr>
        <w:ind w:firstLine="709"/>
        <w:jc w:val="both"/>
      </w:pPr>
      <w:r>
        <w:t>3.4. Заседания Комиссии ведет председатель либо, по его поручению, член Комиссии.</w:t>
      </w:r>
    </w:p>
    <w:p w:rsidR="006421CA" w:rsidRDefault="006421CA" w:rsidP="006421CA">
      <w:pPr>
        <w:ind w:firstLine="709"/>
        <w:jc w:val="both"/>
      </w:pPr>
      <w:r>
        <w:t>На заседании Комиссии ведется протокол, который подписывается председательствующим на заседании. Протокол ведет избранный секретарь из числа членов соответствующей Комиссии.</w:t>
      </w:r>
    </w:p>
    <w:p w:rsidR="006421CA" w:rsidRDefault="006421CA" w:rsidP="006421CA">
      <w:pPr>
        <w:ind w:firstLine="709"/>
        <w:jc w:val="both"/>
      </w:pPr>
      <w:r>
        <w:t>Решения Комиссий оформляются в протоколе.</w:t>
      </w:r>
    </w:p>
    <w:p w:rsidR="006421CA" w:rsidRDefault="006421CA" w:rsidP="006421CA">
      <w:pPr>
        <w:ind w:firstLine="709"/>
        <w:jc w:val="both"/>
      </w:pPr>
      <w:r>
        <w:t>Депутаты Думы вправе знакомиться с протоколами заседаний Комиссии.</w:t>
      </w:r>
    </w:p>
    <w:p w:rsidR="006421CA" w:rsidRDefault="006421CA" w:rsidP="006421CA">
      <w:pPr>
        <w:ind w:firstLine="709"/>
        <w:jc w:val="both"/>
      </w:pPr>
      <w:r>
        <w:rPr>
          <w:spacing w:val="-5"/>
        </w:rPr>
        <w:t>3.5.</w:t>
      </w:r>
      <w:r>
        <w:t xml:space="preserve"> Распределение обязанностей среди членов Комиссии каждая Комиссия определяет самостоятельно.</w:t>
      </w:r>
    </w:p>
    <w:p w:rsidR="006421CA" w:rsidRDefault="006421CA" w:rsidP="006421CA">
      <w:pPr>
        <w:ind w:firstLine="709"/>
        <w:jc w:val="both"/>
      </w:pPr>
      <w:r>
        <w:rPr>
          <w:spacing w:val="-2"/>
        </w:rPr>
        <w:t>3.6.</w:t>
      </w:r>
      <w:r>
        <w:t xml:space="preserve"> Комиссия информирует о своей работе депутатов Думы.</w:t>
      </w:r>
    </w:p>
    <w:p w:rsidR="006421CA" w:rsidRDefault="006421CA" w:rsidP="006421CA">
      <w:pPr>
        <w:ind w:firstLine="709"/>
        <w:jc w:val="both"/>
        <w:rPr>
          <w:b/>
        </w:rPr>
      </w:pPr>
    </w:p>
    <w:p w:rsidR="006421CA" w:rsidRDefault="006421CA" w:rsidP="006421CA">
      <w:pPr>
        <w:jc w:val="center"/>
        <w:rPr>
          <w:b/>
        </w:rPr>
      </w:pPr>
      <w:r>
        <w:rPr>
          <w:b/>
        </w:rPr>
        <w:t xml:space="preserve">4. Основные направления деятельности Комиссий </w:t>
      </w:r>
    </w:p>
    <w:p w:rsidR="006421CA" w:rsidRDefault="006421CA" w:rsidP="006421CA">
      <w:pPr>
        <w:jc w:val="center"/>
        <w:rPr>
          <w:b/>
        </w:rPr>
      </w:pPr>
      <w:r>
        <w:rPr>
          <w:b/>
        </w:rPr>
        <w:t>в соответствии с компетенцией Думы</w:t>
      </w:r>
    </w:p>
    <w:p w:rsidR="006421CA" w:rsidRDefault="006421CA" w:rsidP="006421CA">
      <w:pPr>
        <w:ind w:firstLine="709"/>
        <w:jc w:val="both"/>
      </w:pPr>
    </w:p>
    <w:p w:rsidR="006421CA" w:rsidRDefault="006421CA" w:rsidP="006421CA">
      <w:pPr>
        <w:ind w:firstLine="709"/>
        <w:jc w:val="both"/>
      </w:pPr>
      <w:r>
        <w:t>4.1 Основные направления деятельности Комиссии по бюджету, экономике, налогам, собственности, земельным отношениям и охране окружающей среды:</w:t>
      </w:r>
    </w:p>
    <w:p w:rsidR="006421CA" w:rsidRDefault="006421CA" w:rsidP="006421CA">
      <w:pPr>
        <w:ind w:firstLine="709"/>
        <w:jc w:val="both"/>
      </w:pPr>
      <w:r>
        <w:t>-вопросы разработки проекта бюджета Новотельбинского муниципального</w:t>
      </w:r>
      <w:r>
        <w:br/>
        <w:t>образования, утверждения и исполнения местного бюджета, осуществления</w:t>
      </w:r>
      <w:r>
        <w:br/>
        <w:t>контроля за его исполнением, рассмотрения отчета об исполнении местного</w:t>
      </w:r>
      <w:r>
        <w:br/>
        <w:t>бюджета;</w:t>
      </w:r>
    </w:p>
    <w:p w:rsidR="006421CA" w:rsidRDefault="006421CA" w:rsidP="006421CA">
      <w:pPr>
        <w:ind w:firstLine="709"/>
        <w:jc w:val="both"/>
      </w:pPr>
      <w:r>
        <w:t>-рассмотрение совместно с соответствующей Комиссией проектов адресных программ;</w:t>
      </w:r>
    </w:p>
    <w:p w:rsidR="006421CA" w:rsidRDefault="006421CA" w:rsidP="006421CA">
      <w:pPr>
        <w:ind w:firstLine="709"/>
        <w:jc w:val="both"/>
      </w:pPr>
      <w:r>
        <w:t>-вопросы определения порядка предоставления льгот и гарантий за счет средств местного бюджета;</w:t>
      </w:r>
    </w:p>
    <w:p w:rsidR="006421CA" w:rsidRDefault="006421CA" w:rsidP="006421CA">
      <w:pPr>
        <w:ind w:firstLine="709"/>
        <w:jc w:val="both"/>
      </w:pPr>
      <w:r>
        <w:lastRenderedPageBreak/>
        <w:t>-подготовка предложений по проектам программ (планов) в области экономической политики;</w:t>
      </w:r>
    </w:p>
    <w:p w:rsidR="006421CA" w:rsidRDefault="006421CA" w:rsidP="006421CA">
      <w:pPr>
        <w:ind w:firstLine="709"/>
        <w:jc w:val="both"/>
      </w:pPr>
      <w:r>
        <w:t>-иные вопросы в области бюджетного процесса и экономической политики, относящиеся к компетенции Думы;</w:t>
      </w:r>
    </w:p>
    <w:p w:rsidR="006421CA" w:rsidRDefault="006421CA" w:rsidP="006421CA">
      <w:pPr>
        <w:ind w:firstLine="709"/>
        <w:jc w:val="both"/>
        <w:rPr>
          <w:spacing w:val="-1"/>
        </w:rPr>
      </w:pPr>
      <w:r>
        <w:rPr>
          <w:spacing w:val="-1"/>
        </w:rPr>
        <w:t>-вопросы, связанные с принятием (отменой) местных налогов и сборов;</w:t>
      </w:r>
    </w:p>
    <w:p w:rsidR="006421CA" w:rsidRDefault="006421CA" w:rsidP="006421CA">
      <w:pPr>
        <w:ind w:firstLine="709"/>
        <w:jc w:val="both"/>
      </w:pPr>
      <w:r>
        <w:t>-вопросы в сфере правового регулирования порядка управления и распоряжения имуществом, находящимся в муниципальной собственности;</w:t>
      </w:r>
    </w:p>
    <w:p w:rsidR="006421CA" w:rsidRDefault="006421CA" w:rsidP="006421CA">
      <w:pPr>
        <w:ind w:firstLine="709"/>
        <w:jc w:val="both"/>
      </w:pPr>
      <w:r>
        <w:t>-вопросы в сфере создания условий для развития сельскохозяйственного производства в поселении, расширения рынка сельскохозяйственной продукции, сырья и продовольствия;</w:t>
      </w:r>
    </w:p>
    <w:p w:rsidR="006421CA" w:rsidRDefault="006421CA" w:rsidP="006421CA">
      <w:pPr>
        <w:ind w:firstLine="709"/>
        <w:jc w:val="both"/>
      </w:pPr>
      <w:r>
        <w:t>-вопросы по реализации полномочий органов местного самоуправления в сфере отношений, связанных с охраной окружающей среды;</w:t>
      </w:r>
    </w:p>
    <w:p w:rsidR="006421CA" w:rsidRDefault="006421CA" w:rsidP="006421CA">
      <w:pPr>
        <w:ind w:firstLine="709"/>
        <w:jc w:val="both"/>
      </w:pPr>
      <w:r>
        <w:t>-вопросы в сфере правового регулирования земельных отношении;</w:t>
      </w:r>
    </w:p>
    <w:p w:rsidR="006421CA" w:rsidRDefault="006421CA" w:rsidP="006421CA">
      <w:pPr>
        <w:ind w:firstLine="709"/>
        <w:jc w:val="both"/>
      </w:pPr>
      <w:r>
        <w:t>-иные вопросы по направлению деятельности комиссии, относящиеся к</w:t>
      </w:r>
      <w:r>
        <w:br/>
        <w:t>компетенции Думы.</w:t>
      </w:r>
    </w:p>
    <w:p w:rsidR="006421CA" w:rsidRDefault="006421CA" w:rsidP="006421CA">
      <w:pPr>
        <w:ind w:firstLine="709"/>
        <w:jc w:val="both"/>
      </w:pPr>
      <w:r>
        <w:rPr>
          <w:spacing w:val="-1"/>
        </w:rPr>
        <w:t>4.2.</w:t>
      </w:r>
      <w:r>
        <w:tab/>
        <w:t>Основные направления деятельности Комиссии по социальной политике и культуре, связям с общественностью, СМИ, правопорядка и законности:</w:t>
      </w:r>
    </w:p>
    <w:p w:rsidR="006421CA" w:rsidRDefault="006421CA" w:rsidP="006421CA">
      <w:pPr>
        <w:ind w:firstLine="709"/>
        <w:jc w:val="both"/>
      </w:pPr>
      <w:r>
        <w:t>-опека и попечительство;</w:t>
      </w:r>
    </w:p>
    <w:p w:rsidR="006421CA" w:rsidRDefault="006421CA" w:rsidP="006421CA">
      <w:pPr>
        <w:ind w:firstLine="709"/>
        <w:jc w:val="both"/>
      </w:pPr>
      <w:r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в Новотельбинском муниципальном образовании;</w:t>
      </w:r>
    </w:p>
    <w:p w:rsidR="006421CA" w:rsidRDefault="006421CA" w:rsidP="006421CA">
      <w:pPr>
        <w:ind w:firstLine="709"/>
        <w:jc w:val="both"/>
      </w:pPr>
      <w:r>
        <w:t>- -рассмотрение проектов программ в сфере физической культуры и спорта и осуществление контроля за выполнением программных мероприятий;</w:t>
      </w:r>
    </w:p>
    <w:p w:rsidR="006421CA" w:rsidRDefault="006421CA" w:rsidP="006421CA">
      <w:pPr>
        <w:ind w:firstLine="709"/>
        <w:jc w:val="both"/>
      </w:pPr>
      <w:r>
        <w:t>-иные вопросы социальной политики, относящиеся к компетенции Думы.</w:t>
      </w:r>
    </w:p>
    <w:p w:rsidR="006421CA" w:rsidRDefault="006421CA" w:rsidP="006421CA">
      <w:pPr>
        <w:ind w:firstLine="709"/>
        <w:jc w:val="both"/>
      </w:pPr>
      <w:r>
        <w:t>-в сфере предупреждения и ликвидации последствий чрезвычайных ситуаций и подготовки предложений по вопросам организации мероприятий по гражданской обороне, защите населения и территорий от чрезвычайных ситуаций природного и техногенного характера;</w:t>
      </w:r>
    </w:p>
    <w:p w:rsidR="006421CA" w:rsidRDefault="006421CA" w:rsidP="006421CA">
      <w:pPr>
        <w:ind w:firstLine="709"/>
        <w:jc w:val="both"/>
      </w:pPr>
      <w:r>
        <w:t>-в сфере общественной безопасности и правопорядка;</w:t>
      </w:r>
    </w:p>
    <w:p w:rsidR="006421CA" w:rsidRDefault="006421CA" w:rsidP="006421CA">
      <w:pPr>
        <w:ind w:firstLine="709"/>
        <w:jc w:val="both"/>
      </w:pPr>
      <w:r>
        <w:t>-в сфере взаимодействия и осуществления связей с общественностью;</w:t>
      </w:r>
    </w:p>
    <w:p w:rsidR="006421CA" w:rsidRDefault="006421CA" w:rsidP="006421CA">
      <w:pPr>
        <w:ind w:firstLine="709"/>
        <w:jc w:val="both"/>
      </w:pPr>
      <w:r>
        <w:t>-освещение деятельности Думы и депутатов в СМИ;</w:t>
      </w:r>
    </w:p>
    <w:p w:rsidR="006421CA" w:rsidRDefault="006421CA" w:rsidP="006421CA">
      <w:pPr>
        <w:ind w:firstLine="709"/>
        <w:jc w:val="both"/>
      </w:pPr>
      <w:r>
        <w:t>-иные вопросы в области охраны общественного порядка, взаимодействие органов Новотельбинского муниципального образования с органами государственной власти и организациями по указанному направлению, относящиеся к компетенции Думы.</w:t>
      </w:r>
    </w:p>
    <w:p w:rsidR="006421CA" w:rsidRDefault="006421CA" w:rsidP="006421CA">
      <w:pPr>
        <w:ind w:firstLine="709"/>
        <w:jc w:val="both"/>
      </w:pPr>
      <w:r>
        <w:rPr>
          <w:spacing w:val="-1"/>
        </w:rPr>
        <w:t>4.3.</w:t>
      </w:r>
      <w:r>
        <w:tab/>
        <w:t>Основные    направления    деятельности    Комиссии    по    Регламенту и депутатской этике:</w:t>
      </w:r>
    </w:p>
    <w:p w:rsidR="006421CA" w:rsidRDefault="006421CA" w:rsidP="006421CA">
      <w:pPr>
        <w:ind w:firstLine="709"/>
        <w:jc w:val="both"/>
      </w:pPr>
      <w:r>
        <w:t>-об изменении Регламента Думы;</w:t>
      </w:r>
    </w:p>
    <w:p w:rsidR="006421CA" w:rsidRDefault="006421CA" w:rsidP="006421CA">
      <w:pPr>
        <w:ind w:firstLine="709"/>
        <w:jc w:val="both"/>
      </w:pPr>
      <w:r>
        <w:t>-контроль за соблюдением Регламента Думы;</w:t>
      </w:r>
    </w:p>
    <w:p w:rsidR="006421CA" w:rsidRDefault="006421CA" w:rsidP="006421CA">
      <w:pPr>
        <w:ind w:firstLine="709"/>
        <w:jc w:val="both"/>
      </w:pPr>
      <w:r>
        <w:t>-вопросы, связанные с привлечением депутатов Думы к ответственности за нарушение Регламента;</w:t>
      </w:r>
    </w:p>
    <w:p w:rsidR="006421CA" w:rsidRDefault="006421CA" w:rsidP="006421CA">
      <w:pPr>
        <w:ind w:firstLine="709"/>
        <w:jc w:val="both"/>
      </w:pPr>
      <w:r>
        <w:t>-разъяснения по применению Регламента Думы;</w:t>
      </w:r>
    </w:p>
    <w:p w:rsidR="006421CA" w:rsidRDefault="006421CA" w:rsidP="006421CA">
      <w:pPr>
        <w:ind w:firstLine="709"/>
        <w:jc w:val="both"/>
      </w:pPr>
      <w:r>
        <w:t>-разработка правил депутатской этики, утверждаемых Думой, контроль за их соблюдением, дача заключений по вопросам, связанным с привлечением депутатов Думы к ответственности за нарушение Правил депутатской этики;</w:t>
      </w:r>
    </w:p>
    <w:p w:rsidR="006421CA" w:rsidRDefault="006421CA" w:rsidP="006421CA">
      <w:pPr>
        <w:ind w:firstLine="709"/>
        <w:jc w:val="both"/>
      </w:pPr>
      <w:r>
        <w:t>-подготовка проектов решений Думы, заключений по вопросам своей деятельности.</w:t>
      </w:r>
    </w:p>
    <w:p w:rsidR="006421CA" w:rsidRDefault="006421CA" w:rsidP="006421CA">
      <w:pPr>
        <w:ind w:firstLine="709"/>
        <w:jc w:val="both"/>
      </w:pPr>
      <w:r>
        <w:t xml:space="preserve">4.4. Распределение обязанностей между Комиссиями </w:t>
      </w:r>
      <w:r>
        <w:rPr>
          <w:iCs/>
        </w:rPr>
        <w:t>по</w:t>
      </w:r>
      <w:r>
        <w:rPr>
          <w:i/>
          <w:iCs/>
        </w:rPr>
        <w:t xml:space="preserve"> </w:t>
      </w:r>
      <w:r>
        <w:t>вопросам, не указанным в пунктах 4.1 - 4.3 настоящего Положения, осуществляется Председателем Думы с учетом компетенции Комиссий и мнения председателей Комиссий.</w:t>
      </w:r>
    </w:p>
    <w:p w:rsidR="006421CA" w:rsidRDefault="006421CA" w:rsidP="006421CA">
      <w:pPr>
        <w:ind w:firstLine="709"/>
        <w:jc w:val="both"/>
      </w:pPr>
      <w:r>
        <w:t>Вопрос может быть передан Председателем Думы, для предварительного рассмотрения в пределах компетенции, в несколько Комиссий с назначением ответственной Комиссии за рассмотрением вопроса.</w:t>
      </w:r>
    </w:p>
    <w:p w:rsidR="006421CA" w:rsidRDefault="006421CA" w:rsidP="006421CA">
      <w:pPr>
        <w:ind w:firstLine="709"/>
        <w:jc w:val="both"/>
      </w:pPr>
    </w:p>
    <w:p w:rsidR="006421CA" w:rsidRDefault="006421CA" w:rsidP="006421CA">
      <w:pPr>
        <w:ind w:firstLine="709"/>
        <w:jc w:val="both"/>
      </w:pPr>
    </w:p>
    <w:p w:rsidR="006421CA" w:rsidRDefault="006421CA" w:rsidP="006421CA">
      <w:pPr>
        <w:ind w:firstLine="709"/>
        <w:jc w:val="both"/>
        <w:rPr>
          <w:bCs/>
        </w:rPr>
      </w:pPr>
    </w:p>
    <w:p w:rsidR="00B2401C" w:rsidRDefault="00B2401C"/>
    <w:sectPr w:rsidR="00B2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CA"/>
    <w:rsid w:val="00187DA4"/>
    <w:rsid w:val="00342855"/>
    <w:rsid w:val="006421CA"/>
    <w:rsid w:val="00917599"/>
    <w:rsid w:val="00B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C75E-5B84-4D06-8579-976667E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21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7</cp:revision>
  <dcterms:created xsi:type="dcterms:W3CDTF">2017-09-18T03:35:00Z</dcterms:created>
  <dcterms:modified xsi:type="dcterms:W3CDTF">2017-10-25T01:38:00Z</dcterms:modified>
</cp:coreProperties>
</file>